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38D" w:rsidRPr="00762DA5" w:rsidRDefault="00A9719D" w:rsidP="007F61EE">
      <w:pPr>
        <w:jc w:val="center"/>
        <w:rPr>
          <w:rFonts w:ascii="Verdana Pro" w:hAnsi="Verdana Pro"/>
          <w:b/>
          <w:sz w:val="24"/>
          <w:szCs w:val="24"/>
        </w:rPr>
      </w:pPr>
      <w:r w:rsidRPr="00762DA5">
        <w:rPr>
          <w:rFonts w:ascii="Verdana Pro" w:hAnsi="Verdana Pro"/>
          <w:b/>
          <w:sz w:val="24"/>
          <w:szCs w:val="24"/>
        </w:rPr>
        <w:t>Задание к уроку  09.02.</w:t>
      </w:r>
    </w:p>
    <w:p w:rsidR="00A9719D" w:rsidRPr="003933C4" w:rsidRDefault="007F61EE">
      <w:pPr>
        <w:rPr>
          <w:rFonts w:ascii="Verdana Pro" w:hAnsi="Verdana Pro"/>
          <w:b/>
          <w:sz w:val="24"/>
          <w:szCs w:val="24"/>
        </w:rPr>
      </w:pPr>
      <w:r w:rsidRPr="003933C4">
        <w:rPr>
          <w:rFonts w:ascii="Verdana Pro" w:hAnsi="Verdana Pro"/>
          <w:b/>
          <w:sz w:val="24"/>
          <w:szCs w:val="24"/>
        </w:rPr>
        <w:t xml:space="preserve">Задание </w:t>
      </w:r>
      <w:r w:rsidR="00A9719D" w:rsidRPr="003933C4">
        <w:rPr>
          <w:rFonts w:ascii="Verdana Pro" w:hAnsi="Verdana Pro"/>
          <w:b/>
          <w:sz w:val="24"/>
          <w:szCs w:val="24"/>
        </w:rPr>
        <w:t>1. Анализ фрагмента  6 главы</w:t>
      </w:r>
    </w:p>
    <w:p w:rsidR="00A9719D" w:rsidRPr="003933C4" w:rsidRDefault="00A9719D" w:rsidP="007F61EE">
      <w:pPr>
        <w:ind w:firstLine="708"/>
        <w:rPr>
          <w:rFonts w:ascii="Verdana Pro" w:hAnsi="Verdana Pro"/>
          <w:sz w:val="24"/>
          <w:szCs w:val="24"/>
        </w:rPr>
      </w:pPr>
      <w:r w:rsidRPr="003933C4">
        <w:rPr>
          <w:rFonts w:ascii="Verdana Pro" w:hAnsi="Verdana Pro"/>
          <w:sz w:val="24"/>
          <w:szCs w:val="24"/>
        </w:rPr>
        <w:t xml:space="preserve">Прочитать описание сада от слов </w:t>
      </w:r>
      <w:r w:rsidRPr="00762DA5">
        <w:rPr>
          <w:rFonts w:ascii="Verdana Pro" w:hAnsi="Verdana Pro"/>
          <w:i/>
          <w:sz w:val="24"/>
          <w:szCs w:val="24"/>
        </w:rPr>
        <w:t>«Старый, обширный, тянувшийся позади дома сад</w:t>
      </w:r>
      <w:r w:rsidRPr="003933C4">
        <w:rPr>
          <w:rFonts w:ascii="Verdana Pro" w:hAnsi="Verdana Pro"/>
          <w:sz w:val="24"/>
          <w:szCs w:val="24"/>
        </w:rPr>
        <w:t>…до слов …</w:t>
      </w:r>
      <w:r w:rsidRPr="00762DA5">
        <w:rPr>
          <w:rFonts w:ascii="Verdana Pro" w:hAnsi="Verdana Pro"/>
          <w:i/>
          <w:sz w:val="24"/>
          <w:szCs w:val="24"/>
        </w:rPr>
        <w:t>чистоты и опрятности</w:t>
      </w:r>
      <w:r w:rsidRPr="003933C4">
        <w:rPr>
          <w:rFonts w:ascii="Verdana Pro" w:hAnsi="Verdana Pro"/>
          <w:sz w:val="24"/>
          <w:szCs w:val="24"/>
        </w:rPr>
        <w:t>»</w:t>
      </w:r>
    </w:p>
    <w:p w:rsidR="00A9719D" w:rsidRPr="003933C4" w:rsidRDefault="00A9719D" w:rsidP="007F61EE">
      <w:pPr>
        <w:ind w:firstLine="708"/>
        <w:rPr>
          <w:rFonts w:ascii="Verdana Pro" w:hAnsi="Verdana Pro"/>
          <w:sz w:val="24"/>
          <w:szCs w:val="24"/>
        </w:rPr>
      </w:pPr>
      <w:r w:rsidRPr="003933C4">
        <w:rPr>
          <w:rFonts w:ascii="Verdana Pro" w:hAnsi="Verdana Pro"/>
          <w:sz w:val="24"/>
          <w:szCs w:val="24"/>
        </w:rPr>
        <w:t>Выполнить задания и подготовить ответ на вопросы</w:t>
      </w:r>
      <w:proofErr w:type="gramStart"/>
      <w:r w:rsidRPr="003933C4">
        <w:rPr>
          <w:rFonts w:ascii="Verdana Pro" w:hAnsi="Verdana Pro"/>
          <w:sz w:val="24"/>
          <w:szCs w:val="24"/>
        </w:rPr>
        <w:t xml:space="preserve"> .</w:t>
      </w:r>
      <w:proofErr w:type="gramEnd"/>
    </w:p>
    <w:p w:rsidR="00A9719D" w:rsidRPr="003933C4" w:rsidRDefault="00A9719D">
      <w:pPr>
        <w:rPr>
          <w:rFonts w:ascii="Verdana Pro" w:hAnsi="Verdana Pro"/>
          <w:sz w:val="24"/>
          <w:szCs w:val="24"/>
        </w:rPr>
      </w:pPr>
      <w:r w:rsidRPr="003933C4">
        <w:rPr>
          <w:rFonts w:ascii="Verdana Pro" w:hAnsi="Verdana Pro"/>
          <w:sz w:val="24"/>
          <w:szCs w:val="24"/>
        </w:rPr>
        <w:t>1. Сад Плюшкина напоминает живой организм, живущий своей жизнью. Приведите примеры, подтверждающие эту мысль.</w:t>
      </w:r>
    </w:p>
    <w:p w:rsidR="00A9719D" w:rsidRPr="003933C4" w:rsidRDefault="00A9719D">
      <w:pPr>
        <w:rPr>
          <w:rFonts w:ascii="Verdana Pro" w:hAnsi="Verdana Pro"/>
          <w:sz w:val="24"/>
          <w:szCs w:val="24"/>
        </w:rPr>
      </w:pPr>
      <w:r w:rsidRPr="003933C4">
        <w:rPr>
          <w:rFonts w:ascii="Verdana Pro" w:hAnsi="Verdana Pro"/>
          <w:sz w:val="24"/>
          <w:szCs w:val="24"/>
        </w:rPr>
        <w:t xml:space="preserve"> Как вы считаете, сад живет по законам природы или по замыслу человека?</w:t>
      </w:r>
    </w:p>
    <w:p w:rsidR="00A9719D" w:rsidRPr="003933C4" w:rsidRDefault="00A9719D">
      <w:pPr>
        <w:rPr>
          <w:rFonts w:ascii="Verdana Pro" w:hAnsi="Verdana Pro"/>
          <w:sz w:val="24"/>
          <w:szCs w:val="24"/>
        </w:rPr>
      </w:pPr>
      <w:r w:rsidRPr="003933C4">
        <w:rPr>
          <w:rFonts w:ascii="Verdana Pro" w:hAnsi="Verdana Pro"/>
          <w:sz w:val="24"/>
          <w:szCs w:val="24"/>
        </w:rPr>
        <w:t xml:space="preserve">2.Почему сад назван живописным. Ответ подтвердите примерами. </w:t>
      </w:r>
      <w:proofErr w:type="gramStart"/>
      <w:r w:rsidRPr="003933C4">
        <w:rPr>
          <w:rFonts w:ascii="Verdana Pro" w:hAnsi="Verdana Pro"/>
          <w:sz w:val="24"/>
          <w:szCs w:val="24"/>
        </w:rPr>
        <w:t>Какие художественные средства для этого  использует автор?</w:t>
      </w:r>
      <w:r w:rsidR="00762DA5">
        <w:rPr>
          <w:rFonts w:ascii="Verdana Pro" w:hAnsi="Verdana Pro"/>
          <w:sz w:val="24"/>
          <w:szCs w:val="24"/>
        </w:rPr>
        <w:t xml:space="preserve"> </w:t>
      </w:r>
      <w:proofErr w:type="gramEnd"/>
      <w:r w:rsidR="00762DA5">
        <w:rPr>
          <w:rFonts w:ascii="Verdana Pro" w:hAnsi="Verdana Pro"/>
          <w:sz w:val="24"/>
          <w:szCs w:val="24"/>
        </w:rPr>
        <w:t>( Первые два предложения фрагмента)</w:t>
      </w:r>
    </w:p>
    <w:p w:rsidR="00A9719D" w:rsidRPr="003933C4" w:rsidRDefault="007F61EE">
      <w:pPr>
        <w:rPr>
          <w:rFonts w:ascii="Verdana Pro" w:hAnsi="Verdana Pro"/>
          <w:sz w:val="24"/>
          <w:szCs w:val="24"/>
        </w:rPr>
      </w:pPr>
      <w:r w:rsidRPr="003933C4">
        <w:rPr>
          <w:rFonts w:ascii="Verdana Pro" w:hAnsi="Verdana Pro"/>
          <w:sz w:val="24"/>
          <w:szCs w:val="24"/>
        </w:rPr>
        <w:t xml:space="preserve">3. При </w:t>
      </w:r>
      <w:proofErr w:type="gramStart"/>
      <w:r w:rsidRPr="003933C4">
        <w:rPr>
          <w:rFonts w:ascii="Verdana Pro" w:hAnsi="Verdana Pro"/>
          <w:sz w:val="24"/>
          <w:szCs w:val="24"/>
        </w:rPr>
        <w:t>помощи</w:t>
      </w:r>
      <w:proofErr w:type="gramEnd"/>
      <w:r w:rsidRPr="003933C4">
        <w:rPr>
          <w:rFonts w:ascii="Verdana Pro" w:hAnsi="Verdana Pro"/>
          <w:sz w:val="24"/>
          <w:szCs w:val="24"/>
        </w:rPr>
        <w:t xml:space="preserve"> каких художественных средств </w:t>
      </w:r>
      <w:r w:rsidR="00A9719D" w:rsidRPr="003933C4">
        <w:rPr>
          <w:rFonts w:ascii="Verdana Pro" w:hAnsi="Verdana Pro"/>
          <w:sz w:val="24"/>
          <w:szCs w:val="24"/>
        </w:rPr>
        <w:t xml:space="preserve"> изображены береза, хмель, </w:t>
      </w:r>
      <w:r w:rsidRPr="003933C4">
        <w:rPr>
          <w:rFonts w:ascii="Verdana Pro" w:hAnsi="Verdana Pro"/>
          <w:sz w:val="24"/>
          <w:szCs w:val="24"/>
        </w:rPr>
        <w:t xml:space="preserve"> клен, ива, чапыжник?</w:t>
      </w:r>
    </w:p>
    <w:p w:rsidR="007F61EE" w:rsidRPr="003933C4" w:rsidRDefault="007F61EE">
      <w:pPr>
        <w:rPr>
          <w:rFonts w:ascii="Verdana Pro" w:hAnsi="Verdana Pro"/>
          <w:sz w:val="24"/>
          <w:szCs w:val="24"/>
        </w:rPr>
      </w:pPr>
      <w:r w:rsidRPr="003933C4">
        <w:rPr>
          <w:rFonts w:ascii="Verdana Pro" w:hAnsi="Verdana Pro"/>
          <w:sz w:val="24"/>
          <w:szCs w:val="24"/>
        </w:rPr>
        <w:t>4. Какой вывод содержится в финале описания?</w:t>
      </w:r>
    </w:p>
    <w:p w:rsidR="007F61EE" w:rsidRPr="003933C4" w:rsidRDefault="007F61EE">
      <w:pPr>
        <w:rPr>
          <w:rFonts w:ascii="Verdana Pro" w:hAnsi="Verdana Pro"/>
          <w:sz w:val="24"/>
          <w:szCs w:val="24"/>
        </w:rPr>
      </w:pPr>
      <w:r w:rsidRPr="003933C4">
        <w:rPr>
          <w:rFonts w:ascii="Verdana Pro" w:hAnsi="Verdana Pro"/>
          <w:sz w:val="24"/>
          <w:szCs w:val="24"/>
        </w:rPr>
        <w:t>5. Какие образы в описании сада  приобрели символический смысл?</w:t>
      </w:r>
    </w:p>
    <w:p w:rsidR="00DB6B70" w:rsidRPr="003933C4" w:rsidRDefault="007F61EE">
      <w:pPr>
        <w:rPr>
          <w:rFonts w:ascii="Verdana Pro" w:hAnsi="Verdana Pro"/>
          <w:sz w:val="24"/>
          <w:szCs w:val="24"/>
        </w:rPr>
      </w:pPr>
      <w:r w:rsidRPr="003933C4">
        <w:rPr>
          <w:rFonts w:ascii="Verdana Pro" w:hAnsi="Verdana Pro"/>
          <w:b/>
          <w:sz w:val="24"/>
          <w:szCs w:val="24"/>
        </w:rPr>
        <w:t>Задание 2.</w:t>
      </w:r>
      <w:r w:rsidR="00DB6B70" w:rsidRPr="003933C4">
        <w:rPr>
          <w:rFonts w:ascii="Verdana Pro" w:hAnsi="Verdana Pro"/>
          <w:b/>
          <w:sz w:val="24"/>
          <w:szCs w:val="24"/>
        </w:rPr>
        <w:t>Завершается глава рассказом о заключении торговой сделки</w:t>
      </w:r>
      <w:r w:rsidR="00DB6B70" w:rsidRPr="003933C4">
        <w:rPr>
          <w:rFonts w:ascii="Verdana Pro" w:hAnsi="Verdana Pro"/>
          <w:sz w:val="24"/>
          <w:szCs w:val="24"/>
        </w:rPr>
        <w:t xml:space="preserve">. </w:t>
      </w:r>
    </w:p>
    <w:p w:rsidR="007F61EE" w:rsidRPr="003933C4" w:rsidRDefault="00DB6B70">
      <w:pPr>
        <w:rPr>
          <w:rFonts w:ascii="Verdana Pro" w:hAnsi="Verdana Pro"/>
          <w:sz w:val="24"/>
          <w:szCs w:val="24"/>
        </w:rPr>
      </w:pPr>
      <w:r w:rsidRPr="003933C4">
        <w:rPr>
          <w:rFonts w:ascii="Verdana Pro" w:hAnsi="Verdana Pro"/>
          <w:sz w:val="24"/>
          <w:szCs w:val="24"/>
        </w:rPr>
        <w:t>1.Каких крестьян покупает Чичиков у Плюшкина, в каком количестве и по какой цене?</w:t>
      </w:r>
    </w:p>
    <w:p w:rsidR="00DB6B70" w:rsidRPr="003933C4" w:rsidRDefault="00DB6B70">
      <w:pPr>
        <w:rPr>
          <w:rFonts w:ascii="Verdana Pro" w:hAnsi="Verdana Pro"/>
          <w:sz w:val="24"/>
          <w:szCs w:val="24"/>
        </w:rPr>
      </w:pPr>
      <w:r w:rsidRPr="003933C4">
        <w:rPr>
          <w:rFonts w:ascii="Verdana Pro" w:hAnsi="Verdana Pro"/>
          <w:sz w:val="24"/>
          <w:szCs w:val="24"/>
        </w:rPr>
        <w:t>2. Вставьте пропущенные слова, подобрав их по содержанию главы.</w:t>
      </w:r>
    </w:p>
    <w:p w:rsidR="00DB6B70" w:rsidRPr="003933C4" w:rsidRDefault="00DB6B70">
      <w:pPr>
        <w:rPr>
          <w:rFonts w:ascii="Verdana Pro" w:hAnsi="Verdana Pro"/>
          <w:sz w:val="24"/>
          <w:szCs w:val="24"/>
        </w:rPr>
      </w:pPr>
      <w:r w:rsidRPr="003933C4">
        <w:rPr>
          <w:rFonts w:ascii="Verdana Pro" w:hAnsi="Verdana Pro"/>
          <w:sz w:val="24"/>
          <w:szCs w:val="24"/>
        </w:rPr>
        <w:t>Плюшкин испытывает ________________ к Чичикову, освободившему его от уплаты податей  в государственную казну за умерших и беглых крестьян</w:t>
      </w:r>
      <w:r w:rsidR="00762DA5">
        <w:rPr>
          <w:rFonts w:ascii="Verdana Pro" w:hAnsi="Verdana Pro"/>
          <w:sz w:val="24"/>
          <w:szCs w:val="24"/>
        </w:rPr>
        <w:t>,</w:t>
      </w:r>
      <w:r w:rsidRPr="003933C4">
        <w:rPr>
          <w:rFonts w:ascii="Verdana Pro" w:hAnsi="Verdana Pro"/>
          <w:sz w:val="24"/>
          <w:szCs w:val="24"/>
        </w:rPr>
        <w:t xml:space="preserve"> и хочет __________________ его, подарив ему ______________.</w:t>
      </w:r>
    </w:p>
    <w:p w:rsidR="00DB6B70" w:rsidRPr="003933C4" w:rsidRDefault="00DB6B70">
      <w:pPr>
        <w:rPr>
          <w:rFonts w:ascii="Verdana Pro" w:hAnsi="Verdana Pro"/>
          <w:sz w:val="24"/>
          <w:szCs w:val="24"/>
        </w:rPr>
      </w:pPr>
      <w:r w:rsidRPr="003933C4">
        <w:rPr>
          <w:rFonts w:ascii="Verdana Pro" w:hAnsi="Verdana Pro"/>
          <w:sz w:val="24"/>
          <w:szCs w:val="24"/>
        </w:rPr>
        <w:t>Найдите описание подарка. В чем символический смысл этой вещественной детали?</w:t>
      </w:r>
    </w:p>
    <w:p w:rsidR="00B87B99" w:rsidRPr="003933C4" w:rsidRDefault="00B87B99">
      <w:pPr>
        <w:rPr>
          <w:rFonts w:ascii="Verdana Pro" w:hAnsi="Verdana Pro"/>
          <w:b/>
          <w:sz w:val="24"/>
          <w:szCs w:val="24"/>
        </w:rPr>
      </w:pPr>
      <w:r w:rsidRPr="003933C4">
        <w:rPr>
          <w:rFonts w:ascii="Verdana Pro" w:hAnsi="Verdana Pro"/>
          <w:b/>
          <w:sz w:val="24"/>
          <w:szCs w:val="24"/>
        </w:rPr>
        <w:t>Задание 3. Прокомментируйте высказывание.</w:t>
      </w:r>
    </w:p>
    <w:p w:rsidR="00B87B99" w:rsidRPr="003933C4" w:rsidRDefault="00B87B99">
      <w:pPr>
        <w:rPr>
          <w:rFonts w:ascii="Verdana Pro" w:hAnsi="Verdana Pro"/>
          <w:sz w:val="24"/>
          <w:szCs w:val="24"/>
        </w:rPr>
      </w:pPr>
      <w:r w:rsidRPr="003933C4">
        <w:rPr>
          <w:rFonts w:ascii="Verdana Pro" w:hAnsi="Verdana Pro"/>
          <w:sz w:val="24"/>
          <w:szCs w:val="24"/>
        </w:rPr>
        <w:t>Исследователь творчества Н.В.Гоголя Ю.Манн считает, что «Плюшкин не мертвее, а живее других своих предшественников». Можно ли с этим согласиться и почему?</w:t>
      </w:r>
    </w:p>
    <w:sectPr w:rsidR="00B87B99" w:rsidRPr="003933C4" w:rsidSect="00873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 Pro">
    <w:panose1 w:val="020B0604030504040204"/>
    <w:charset w:val="CC"/>
    <w:family w:val="swiss"/>
    <w:pitch w:val="variable"/>
    <w:sig w:usb0="80000287" w:usb1="0000004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19D"/>
    <w:rsid w:val="003933C4"/>
    <w:rsid w:val="00762DA5"/>
    <w:rsid w:val="007F61EE"/>
    <w:rsid w:val="0087338D"/>
    <w:rsid w:val="00A9719D"/>
    <w:rsid w:val="00B87B99"/>
    <w:rsid w:val="00DB6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- гимназия №6</dc:creator>
  <cp:lastModifiedBy>МКОУ - гимназия №6</cp:lastModifiedBy>
  <cp:revision>4</cp:revision>
  <dcterms:created xsi:type="dcterms:W3CDTF">2023-02-07T13:09:00Z</dcterms:created>
  <dcterms:modified xsi:type="dcterms:W3CDTF">2023-02-07T13:34:00Z</dcterms:modified>
</cp:coreProperties>
</file>